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A3ED" w14:textId="77777777" w:rsidR="00536506" w:rsidRDefault="00536506" w:rsidP="00536506">
      <w:pPr>
        <w:ind w:left="2880"/>
      </w:pPr>
      <w:r>
        <w:rPr>
          <w:noProof/>
        </w:rPr>
        <mc:AlternateContent>
          <mc:Choice Requires="wps">
            <w:drawing>
              <wp:anchor distT="0" distB="0" distL="114300" distR="114300" simplePos="0" relativeHeight="251661312" behindDoc="0" locked="0" layoutInCell="1" allowOverlap="1" wp14:anchorId="3C259A0D" wp14:editId="0993BB7E">
                <wp:simplePos x="0" y="0"/>
                <wp:positionH relativeFrom="column">
                  <wp:posOffset>22860</wp:posOffset>
                </wp:positionH>
                <wp:positionV relativeFrom="paragraph">
                  <wp:posOffset>678179</wp:posOffset>
                </wp:positionV>
                <wp:extent cx="5904863" cy="62418"/>
                <wp:effectExtent l="0" t="0" r="1270" b="0"/>
                <wp:wrapSquare wrapText="bothSides"/>
                <wp:docPr id="199" name="Rectangle 199"/>
                <wp:cNvGraphicFramePr/>
                <a:graphic xmlns:a="http://schemas.openxmlformats.org/drawingml/2006/main">
                  <a:graphicData uri="http://schemas.microsoft.com/office/word/2010/wordprocessingShape">
                    <wps:wsp>
                      <wps:cNvSpPr/>
                      <wps:spPr>
                        <a:xfrm flipV="1">
                          <a:off x="0" y="0"/>
                          <a:ext cx="5904863" cy="62418"/>
                        </a:xfrm>
                        <a:prstGeom prst="rect">
                          <a:avLst/>
                        </a:prstGeom>
                        <a:gradFill flip="none" rotWithShape="1">
                          <a:gsLst>
                            <a:gs pos="0">
                              <a:srgbClr val="FF99CC">
                                <a:shade val="30000"/>
                                <a:satMod val="115000"/>
                              </a:srgbClr>
                            </a:gs>
                            <a:gs pos="50000">
                              <a:srgbClr val="FF99CC">
                                <a:shade val="67500"/>
                                <a:satMod val="115000"/>
                              </a:srgbClr>
                            </a:gs>
                            <a:gs pos="100000">
                              <a:srgbClr val="FF99CC">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46927" w14:textId="77777777" w:rsidR="00536506" w:rsidRPr="00536506" w:rsidRDefault="00536506">
                            <w:pPr>
                              <w:jc w:val="center"/>
                              <w:rPr>
                                <w:rFonts w:asciiTheme="majorHAnsi" w:eastAsiaTheme="majorEastAsia" w:hAnsiTheme="majorHAnsi" w:cstheme="majorBidi"/>
                                <w:color w:val="C0000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9" o:spid="_x0000_s1026" style="position:absolute;left:0;text-align:left;margin-left:1.8pt;margin-top:53.4pt;width:464.95pt;height:4.9pt;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" fillcolor="#9a5276" stroked="f" strokeweight="1pt">
                <v:fill color2="#ff91cc" rotate="t" focusposition=".5,.5" focussize="" colors="0 #9a5276;.5 #dd79ab;1 #ff91cc" focus="100%" type="gradientRadial"/>
                <v:textbox>
                  <w:txbxContent>
                    <w:p w:rsidR="00536506" w:rsidRPr="00536506" w:rsidRDefault="00536506">
                      <w:pPr>
                        <w:jc w:val="center"/>
                        <w:rPr>
                          <w:rFonts w:asciiTheme="majorHAnsi" w:eastAsiaTheme="majorEastAsia" w:hAnsiTheme="majorHAnsi" w:cstheme="majorBidi"/>
                          <w:color w:val="C00000"/>
                          <w:sz w:val="24"/>
                          <w:szCs w:val="28"/>
                        </w:rPr>
                      </w:pPr>
                    </w:p>
                  </w:txbxContent>
                </v:textbox>
                <w10:wrap type="square"/>
              </v:rect>
            </w:pict>
          </mc:Fallback>
        </mc:AlternateContent>
      </w:r>
      <w:r w:rsidR="00635F42">
        <w:rPr>
          <w:noProof/>
        </w:rPr>
        <mc:AlternateContent>
          <mc:Choice Requires="wps">
            <w:drawing>
              <wp:anchor distT="0" distB="0" distL="114300" distR="114300" simplePos="0" relativeHeight="251658240" behindDoc="0" locked="0" layoutInCell="1" allowOverlap="1" wp14:anchorId="038C914A" wp14:editId="42AE866B">
                <wp:simplePos x="0" y="0"/>
                <wp:positionH relativeFrom="page">
                  <wp:posOffset>213361</wp:posOffset>
                </wp:positionH>
                <wp:positionV relativeFrom="paragraph">
                  <wp:posOffset>-769620</wp:posOffset>
                </wp:positionV>
                <wp:extent cx="7406640" cy="9913620"/>
                <wp:effectExtent l="0" t="0" r="3810" b="0"/>
                <wp:wrapNone/>
                <wp:docPr id="21" name="Frame 21"/>
                <wp:cNvGraphicFramePr/>
                <a:graphic xmlns:a="http://schemas.openxmlformats.org/drawingml/2006/main">
                  <a:graphicData uri="http://schemas.microsoft.com/office/word/2010/wordprocessingShape">
                    <wps:wsp>
                      <wps:cNvSpPr/>
                      <wps:spPr>
                        <a:xfrm>
                          <a:off x="0" y="0"/>
                          <a:ext cx="7406640" cy="9913620"/>
                        </a:xfrm>
                        <a:prstGeom prst="frame">
                          <a:avLst>
                            <a:gd name="adj1" fmla="val 6806"/>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E1B9" id="Frame 21" o:spid="_x0000_s1026" style="position:absolute;margin-left:16.8pt;margin-top:-60.6pt;width:583.2pt;height:78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406640,99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" path="m,l7406640,r,9913620l,9913620,,xm504096,504096r,8905428l6902544,9409524r,-8905428l504096,504096xe" fillcolor="#ededed [662]" stroked="f" strokeweight="1pt">
                <v:stroke joinstyle="miter"/>
                <v:path arrowok="t" o:connecttype="custom" o:connectlocs="0,0;7406640,0;7406640,9913620;0,9913620;0,0;504096,504096;504096,9409524;6902544,9409524;6902544,504096;504096,504096" o:connectangles="0,0,0,0,0,0,0,0,0,0"/>
                <w10:wrap anchorx="page"/>
              </v:shape>
            </w:pict>
          </mc:Fallback>
        </mc:AlternateContent>
      </w:r>
      <w:r w:rsidR="006D6C69">
        <w:t xml:space="preserve">        </w:t>
      </w:r>
      <w:r>
        <w:t xml:space="preserve">   </w:t>
      </w:r>
      <w:r w:rsidR="00FF18C8">
        <w:rPr>
          <w:noProof/>
        </w:rPr>
        <w:drawing>
          <wp:inline distT="0" distB="0" distL="0" distR="0" wp14:anchorId="3C679C1A" wp14:editId="6DDC5421">
            <wp:extent cx="1405112" cy="37274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ogcomplete vec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36" cy="376492"/>
                    </a:xfrm>
                    <a:prstGeom prst="rect">
                      <a:avLst/>
                    </a:prstGeom>
                  </pic:spPr>
                </pic:pic>
              </a:graphicData>
            </a:graphic>
          </wp:inline>
        </w:drawing>
      </w:r>
    </w:p>
    <w:p w14:paraId="1EF0B469" w14:textId="77777777" w:rsidR="00536506" w:rsidRDefault="00536506" w:rsidP="00536506">
      <w:pPr>
        <w:jc w:val="both"/>
      </w:pPr>
    </w:p>
    <w:p w14:paraId="1345D68C" w14:textId="77777777" w:rsidR="00FF18C8" w:rsidRDefault="00FF18C8" w:rsidP="006D6C69">
      <w:pPr>
        <w:jc w:val="both"/>
        <w:rPr>
          <w:sz w:val="40"/>
          <w:szCs w:val="40"/>
        </w:rPr>
      </w:pPr>
    </w:p>
    <w:p w14:paraId="79446763" w14:textId="26FF0F3C" w:rsidR="009142E4" w:rsidRDefault="00536506" w:rsidP="006D6C69">
      <w:pPr>
        <w:jc w:val="both"/>
        <w:rPr>
          <w:sz w:val="40"/>
          <w:szCs w:val="40"/>
        </w:rPr>
      </w:pPr>
      <w:r w:rsidRPr="006D6C69">
        <w:rPr>
          <w:sz w:val="40"/>
          <w:szCs w:val="40"/>
        </w:rPr>
        <w:t>Tennessee Mount</w:t>
      </w:r>
      <w:r w:rsidR="006D6C69">
        <w:rPr>
          <w:sz w:val="40"/>
          <w:szCs w:val="40"/>
        </w:rPr>
        <w:t>ain Laurel Festival Quilt Rules</w:t>
      </w:r>
      <w:r w:rsidRPr="006D6C69">
        <w:rPr>
          <w:sz w:val="40"/>
          <w:szCs w:val="40"/>
        </w:rPr>
        <w:t xml:space="preserve"> </w:t>
      </w:r>
      <w:r w:rsidR="00825787">
        <w:rPr>
          <w:sz w:val="40"/>
          <w:szCs w:val="40"/>
        </w:rPr>
        <w:t>- 201</w:t>
      </w:r>
      <w:r w:rsidR="00B373AC">
        <w:rPr>
          <w:sz w:val="40"/>
          <w:szCs w:val="40"/>
        </w:rPr>
        <w:t>8</w:t>
      </w:r>
      <w:r w:rsidRPr="006D6C69">
        <w:rPr>
          <w:sz w:val="40"/>
          <w:szCs w:val="40"/>
        </w:rPr>
        <w:t xml:space="preserve"> </w:t>
      </w:r>
    </w:p>
    <w:p w14:paraId="503F3973" w14:textId="77777777" w:rsidR="006D6C69" w:rsidRDefault="006D6C69" w:rsidP="006D6C69">
      <w:pPr>
        <w:pStyle w:val="ListParagraph"/>
        <w:numPr>
          <w:ilvl w:val="0"/>
          <w:numId w:val="4"/>
        </w:numPr>
        <w:jc w:val="both"/>
        <w:rPr>
          <w:sz w:val="28"/>
          <w:szCs w:val="28"/>
        </w:rPr>
      </w:pPr>
      <w:r w:rsidRPr="006D6C69">
        <w:rPr>
          <w:sz w:val="28"/>
          <w:szCs w:val="28"/>
        </w:rPr>
        <w:t xml:space="preserve">Complete a registration form for all entries and return no later than </w:t>
      </w:r>
      <w:r w:rsidR="00367201">
        <w:rPr>
          <w:sz w:val="28"/>
          <w:szCs w:val="28"/>
        </w:rPr>
        <w:t>May 1, 2017 and return to Dorcus McBrayer: P. O. Box 15 Rugby, TN 37733- 423-628-1282.</w:t>
      </w:r>
    </w:p>
    <w:p w14:paraId="248BCD9E" w14:textId="77777777" w:rsidR="006D6C69" w:rsidRDefault="006D6C69" w:rsidP="006D6C69">
      <w:pPr>
        <w:pStyle w:val="ListParagraph"/>
        <w:ind w:left="1080"/>
        <w:jc w:val="both"/>
        <w:rPr>
          <w:sz w:val="28"/>
          <w:szCs w:val="28"/>
        </w:rPr>
      </w:pPr>
    </w:p>
    <w:p w14:paraId="225BDBE6" w14:textId="733D9CAD" w:rsidR="006D6C69" w:rsidRDefault="006D6C69" w:rsidP="006D6C69">
      <w:pPr>
        <w:pStyle w:val="ListParagraph"/>
        <w:numPr>
          <w:ilvl w:val="0"/>
          <w:numId w:val="4"/>
        </w:numPr>
        <w:jc w:val="both"/>
        <w:rPr>
          <w:sz w:val="28"/>
          <w:szCs w:val="28"/>
        </w:rPr>
      </w:pPr>
      <w:r>
        <w:rPr>
          <w:sz w:val="28"/>
          <w:szCs w:val="28"/>
        </w:rPr>
        <w:t xml:space="preserve">All entries must be presented to the </w:t>
      </w:r>
      <w:r w:rsidR="00B373AC">
        <w:rPr>
          <w:sz w:val="28"/>
          <w:szCs w:val="28"/>
        </w:rPr>
        <w:t xml:space="preserve">First Baptist Church </w:t>
      </w:r>
      <w:r>
        <w:rPr>
          <w:sz w:val="28"/>
          <w:szCs w:val="28"/>
        </w:rPr>
        <w:t xml:space="preserve">in Wartburg between the </w:t>
      </w:r>
      <w:r w:rsidR="00165D74">
        <w:rPr>
          <w:sz w:val="28"/>
          <w:szCs w:val="28"/>
        </w:rPr>
        <w:t>hours of 1</w:t>
      </w:r>
      <w:r>
        <w:rPr>
          <w:sz w:val="28"/>
          <w:szCs w:val="28"/>
        </w:rPr>
        <w:t>:00 p.m</w:t>
      </w:r>
      <w:r w:rsidR="00825787">
        <w:rPr>
          <w:sz w:val="28"/>
          <w:szCs w:val="28"/>
        </w:rPr>
        <w:t xml:space="preserve">. and 5:00 p.m., Friday, May </w:t>
      </w:r>
      <w:r w:rsidR="00367201">
        <w:rPr>
          <w:sz w:val="28"/>
          <w:szCs w:val="28"/>
        </w:rPr>
        <w:t>1</w:t>
      </w:r>
      <w:r w:rsidR="00B373AC">
        <w:rPr>
          <w:sz w:val="28"/>
          <w:szCs w:val="28"/>
        </w:rPr>
        <w:t>8</w:t>
      </w:r>
      <w:r w:rsidR="00367201">
        <w:rPr>
          <w:sz w:val="28"/>
          <w:szCs w:val="28"/>
        </w:rPr>
        <w:t xml:space="preserve">, </w:t>
      </w:r>
      <w:r w:rsidR="00825787">
        <w:rPr>
          <w:sz w:val="28"/>
          <w:szCs w:val="28"/>
        </w:rPr>
        <w:t>2017</w:t>
      </w:r>
      <w:r w:rsidR="00367201">
        <w:rPr>
          <w:sz w:val="28"/>
          <w:szCs w:val="28"/>
        </w:rPr>
        <w:t>.</w:t>
      </w:r>
    </w:p>
    <w:p w14:paraId="390FD48E" w14:textId="77777777" w:rsidR="006D6C69" w:rsidRPr="006D6C69" w:rsidRDefault="006D6C69" w:rsidP="006D6C69">
      <w:pPr>
        <w:pStyle w:val="ListParagraph"/>
        <w:rPr>
          <w:sz w:val="28"/>
          <w:szCs w:val="28"/>
        </w:rPr>
      </w:pPr>
    </w:p>
    <w:p w14:paraId="2F5A28CC" w14:textId="77777777" w:rsidR="006D6C69" w:rsidRDefault="006D6C69" w:rsidP="006D6C69">
      <w:pPr>
        <w:pStyle w:val="ListParagraph"/>
        <w:numPr>
          <w:ilvl w:val="0"/>
          <w:numId w:val="4"/>
        </w:numPr>
        <w:jc w:val="both"/>
        <w:rPr>
          <w:sz w:val="28"/>
          <w:szCs w:val="28"/>
        </w:rPr>
      </w:pPr>
      <w:r>
        <w:rPr>
          <w:sz w:val="28"/>
          <w:szCs w:val="28"/>
        </w:rPr>
        <w:t>All quilts need to have a label securely attached to the back of the quilt. A 5” sleeve is require</w:t>
      </w:r>
      <w:r w:rsidR="00095444">
        <w:rPr>
          <w:sz w:val="28"/>
          <w:szCs w:val="28"/>
        </w:rPr>
        <w:t>d</w:t>
      </w:r>
      <w:r>
        <w:rPr>
          <w:sz w:val="28"/>
          <w:szCs w:val="28"/>
        </w:rPr>
        <w:t xml:space="preserve"> for display and it may be pinned or sewn.</w:t>
      </w:r>
    </w:p>
    <w:p w14:paraId="30DBF273" w14:textId="77777777" w:rsidR="006D6C69" w:rsidRPr="006D6C69" w:rsidRDefault="006D6C69" w:rsidP="006D6C69">
      <w:pPr>
        <w:pStyle w:val="ListParagraph"/>
        <w:rPr>
          <w:sz w:val="28"/>
          <w:szCs w:val="28"/>
        </w:rPr>
      </w:pPr>
    </w:p>
    <w:p w14:paraId="00F1058A" w14:textId="77777777" w:rsidR="006D6C69" w:rsidRDefault="006D6C69" w:rsidP="006D6C69">
      <w:pPr>
        <w:pStyle w:val="ListParagraph"/>
        <w:numPr>
          <w:ilvl w:val="0"/>
          <w:numId w:val="4"/>
        </w:numPr>
        <w:jc w:val="both"/>
        <w:rPr>
          <w:sz w:val="28"/>
          <w:szCs w:val="28"/>
        </w:rPr>
      </w:pPr>
      <w:r>
        <w:rPr>
          <w:sz w:val="28"/>
          <w:szCs w:val="28"/>
        </w:rPr>
        <w:t>While every precaution will be taken to protect your entry, neither the Tennessee Mountain Laurel Festival nor MCTA can be libel for any los</w:t>
      </w:r>
      <w:r w:rsidR="00095444">
        <w:rPr>
          <w:sz w:val="28"/>
          <w:szCs w:val="28"/>
        </w:rPr>
        <w:t>s</w:t>
      </w:r>
      <w:r w:rsidR="009142E4">
        <w:rPr>
          <w:sz w:val="28"/>
          <w:szCs w:val="28"/>
        </w:rPr>
        <w:t xml:space="preserve"> or damage to your quilt exhibit entry. Security will be provided. If you are concerned about the security and safety of your entry(s) please check with your homeowner’s insurance agent to make sure your entry(s) are adequately insured.</w:t>
      </w:r>
    </w:p>
    <w:p w14:paraId="396E37DB" w14:textId="77777777" w:rsidR="009142E4" w:rsidRPr="009142E4" w:rsidRDefault="009142E4" w:rsidP="009142E4">
      <w:pPr>
        <w:pStyle w:val="ListParagraph"/>
        <w:rPr>
          <w:sz w:val="28"/>
          <w:szCs w:val="28"/>
        </w:rPr>
      </w:pPr>
    </w:p>
    <w:p w14:paraId="5461934B" w14:textId="1E94C3B2" w:rsidR="009142E4" w:rsidRDefault="009142E4" w:rsidP="006D6C69">
      <w:pPr>
        <w:pStyle w:val="ListParagraph"/>
        <w:numPr>
          <w:ilvl w:val="0"/>
          <w:numId w:val="4"/>
        </w:numPr>
        <w:jc w:val="both"/>
        <w:rPr>
          <w:sz w:val="28"/>
          <w:szCs w:val="28"/>
        </w:rPr>
      </w:pPr>
      <w:r>
        <w:rPr>
          <w:sz w:val="28"/>
          <w:szCs w:val="28"/>
        </w:rPr>
        <w:t>Quilts will be available for pickup approximately one hour after the clos</w:t>
      </w:r>
      <w:r w:rsidR="00825787">
        <w:rPr>
          <w:sz w:val="28"/>
          <w:szCs w:val="28"/>
        </w:rPr>
        <w:t xml:space="preserve">e of the Quilt Exhibit on May </w:t>
      </w:r>
      <w:r w:rsidR="00B373AC">
        <w:rPr>
          <w:sz w:val="28"/>
          <w:szCs w:val="28"/>
        </w:rPr>
        <w:t>19th</w:t>
      </w:r>
      <w:bookmarkStart w:id="0" w:name="_GoBack"/>
      <w:bookmarkEnd w:id="0"/>
      <w:r>
        <w:rPr>
          <w:sz w:val="28"/>
          <w:szCs w:val="28"/>
        </w:rPr>
        <w:t>.  Your receipt must be presented at this time in order for your quilt to be released. If you are having someone else pick up your quilt, please make sure they have the appropriate receipt(s) for us to release your quilts to that person.</w:t>
      </w:r>
    </w:p>
    <w:p w14:paraId="3E5C752B" w14:textId="77777777" w:rsidR="009142E4" w:rsidRPr="009142E4" w:rsidRDefault="009142E4" w:rsidP="009142E4">
      <w:pPr>
        <w:pStyle w:val="ListParagraph"/>
        <w:rPr>
          <w:sz w:val="28"/>
          <w:szCs w:val="28"/>
        </w:rPr>
      </w:pPr>
    </w:p>
    <w:p w14:paraId="7C07D30D" w14:textId="77777777" w:rsidR="009142E4" w:rsidRPr="006D6C69" w:rsidRDefault="009142E4" w:rsidP="006D6C69">
      <w:pPr>
        <w:pStyle w:val="ListParagraph"/>
        <w:numPr>
          <w:ilvl w:val="0"/>
          <w:numId w:val="4"/>
        </w:numPr>
        <w:jc w:val="both"/>
        <w:rPr>
          <w:sz w:val="28"/>
          <w:szCs w:val="28"/>
        </w:rPr>
      </w:pPr>
      <w:r>
        <w:rPr>
          <w:sz w:val="28"/>
          <w:szCs w:val="28"/>
        </w:rPr>
        <w:t>Please sign your Registration Form and make a copy for your records. Only signed forms will be accepted.</w:t>
      </w:r>
    </w:p>
    <w:p w14:paraId="53389128" w14:textId="77777777" w:rsidR="006D6C69" w:rsidRPr="006D6C69" w:rsidRDefault="006D6C69" w:rsidP="006D6C69">
      <w:pPr>
        <w:rPr>
          <w:sz w:val="28"/>
          <w:szCs w:val="28"/>
        </w:rPr>
      </w:pPr>
      <w:r>
        <w:rPr>
          <w:sz w:val="28"/>
          <w:szCs w:val="28"/>
        </w:rPr>
        <w:tab/>
      </w:r>
    </w:p>
    <w:sectPr w:rsidR="006D6C69" w:rsidRPr="006D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B88"/>
    <w:multiLevelType w:val="hybridMultilevel"/>
    <w:tmpl w:val="2D30D560"/>
    <w:lvl w:ilvl="0" w:tplc="35E04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34BB0"/>
    <w:multiLevelType w:val="hybridMultilevel"/>
    <w:tmpl w:val="E66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1C4E"/>
    <w:multiLevelType w:val="hybridMultilevel"/>
    <w:tmpl w:val="3078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0468"/>
    <w:multiLevelType w:val="hybridMultilevel"/>
    <w:tmpl w:val="79842272"/>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42"/>
    <w:rsid w:val="00095444"/>
    <w:rsid w:val="00165D74"/>
    <w:rsid w:val="001B2F48"/>
    <w:rsid w:val="00367201"/>
    <w:rsid w:val="00454A26"/>
    <w:rsid w:val="00513CED"/>
    <w:rsid w:val="00536506"/>
    <w:rsid w:val="005C416E"/>
    <w:rsid w:val="00635F42"/>
    <w:rsid w:val="006D6C69"/>
    <w:rsid w:val="007E0F47"/>
    <w:rsid w:val="00825787"/>
    <w:rsid w:val="009142E4"/>
    <w:rsid w:val="00B373AC"/>
    <w:rsid w:val="00DA0283"/>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71B4"/>
  <w15:chartTrackingRefBased/>
  <w15:docId w15:val="{B28236D6-C879-4FFF-8E33-73DBC731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5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047-4005-40DA-8920-94A0C738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jiman_000</dc:creator>
  <cp:keywords/>
  <dc:description/>
  <cp:lastModifiedBy>Brenda Duke</cp:lastModifiedBy>
  <cp:revision>2</cp:revision>
  <dcterms:created xsi:type="dcterms:W3CDTF">2018-01-31T16:56:00Z</dcterms:created>
  <dcterms:modified xsi:type="dcterms:W3CDTF">2018-01-31T16:56:00Z</dcterms:modified>
</cp:coreProperties>
</file>